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12" w:rsidRPr="00D101BD" w:rsidRDefault="00D101BD" w:rsidP="00992453">
      <w:pPr>
        <w:spacing w:before="71"/>
        <w:ind w:left="2472"/>
        <w:jc w:val="both"/>
        <w:rPr>
          <w:b/>
          <w:sz w:val="32"/>
          <w:lang w:val="ru-RU"/>
        </w:rPr>
      </w:pPr>
      <w:r w:rsidRPr="00D101BD">
        <w:rPr>
          <w:b/>
          <w:sz w:val="32"/>
          <w:lang w:val="ru-RU"/>
        </w:rPr>
        <w:t>Меры социальной поддержки</w:t>
      </w:r>
    </w:p>
    <w:p w:rsidR="009A4C12" w:rsidRPr="00D101BD" w:rsidRDefault="009A4C12" w:rsidP="00992453">
      <w:pPr>
        <w:pStyle w:val="a3"/>
        <w:ind w:left="0"/>
        <w:rPr>
          <w:b/>
          <w:lang w:val="ru-RU"/>
        </w:rPr>
      </w:pPr>
    </w:p>
    <w:p w:rsidR="009A4C12" w:rsidRPr="00D101BD" w:rsidRDefault="00D101BD" w:rsidP="00992453">
      <w:pPr>
        <w:pStyle w:val="11"/>
        <w:spacing w:before="1"/>
        <w:jc w:val="both"/>
        <w:rPr>
          <w:lang w:val="ru-RU"/>
        </w:rPr>
      </w:pPr>
      <w:r w:rsidRPr="00D101BD">
        <w:rPr>
          <w:lang w:val="ru-RU"/>
        </w:rPr>
        <w:t>Нормативно-правовые акты</w:t>
      </w:r>
    </w:p>
    <w:p w:rsidR="009A4C12" w:rsidRPr="00D101BD" w:rsidRDefault="00D101BD" w:rsidP="00992453">
      <w:pPr>
        <w:pStyle w:val="a3"/>
        <w:ind w:right="101" w:firstLine="719"/>
        <w:rPr>
          <w:lang w:val="ru-RU"/>
        </w:rPr>
      </w:pPr>
      <w:r w:rsidRPr="00D101BD">
        <w:rPr>
          <w:lang w:val="ru-RU"/>
        </w:rPr>
        <w:t>Для эффективной работы по социальной поддержке воспитанников школы интерната №2 социальная служба в своей работе руководствуется следующими нормативно-правовыми актами:</w:t>
      </w:r>
    </w:p>
    <w:p w:rsidR="009A4C12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Конституция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firstLine="0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Конвенция ООН «О правах</w:t>
      </w:r>
      <w:r w:rsidRPr="00D101BD">
        <w:rPr>
          <w:spacing w:val="-7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ребенка»;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firstLine="0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Закон «Об образовании в</w:t>
      </w:r>
      <w:r w:rsidRPr="00D101BD">
        <w:rPr>
          <w:spacing w:val="-2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РФ»;</w:t>
      </w:r>
    </w:p>
    <w:p w:rsidR="009A4C12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Жилищный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9A4C12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Семейный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9A4C12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spacing w:line="240" w:lineRule="auto"/>
        <w:ind w:firstLine="0"/>
        <w:jc w:val="both"/>
        <w:rPr>
          <w:sz w:val="28"/>
        </w:rPr>
      </w:pPr>
      <w:proofErr w:type="spellStart"/>
      <w:r>
        <w:rPr>
          <w:sz w:val="28"/>
        </w:rPr>
        <w:t>Гражданский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Кодекс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Федеральный закон от 21.12.1996 г. №</w:t>
      </w:r>
      <w:r w:rsidRPr="00D101BD">
        <w:rPr>
          <w:spacing w:val="-17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159-ФЗ;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Федеральный закон от 24.07.1998 г. №</w:t>
      </w:r>
      <w:r w:rsidRPr="00D101BD">
        <w:rPr>
          <w:spacing w:val="-17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124-ФЗ;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383"/>
        </w:tabs>
        <w:ind w:left="382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Закон Курской области от 02.10.2012 г. №</w:t>
      </w:r>
      <w:r w:rsidRPr="00D101BD">
        <w:rPr>
          <w:spacing w:val="-9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90-ЗКО;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525"/>
        </w:tabs>
        <w:ind w:left="524" w:hanging="423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Постановление Администрации Курской области от 25.01.2006 г. №</w:t>
      </w:r>
      <w:r w:rsidRPr="00D101BD">
        <w:rPr>
          <w:spacing w:val="-22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6;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570"/>
        </w:tabs>
        <w:ind w:left="569" w:hanging="468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Постановление</w:t>
      </w:r>
      <w:r w:rsidRPr="00D101BD">
        <w:rPr>
          <w:spacing w:val="40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Администрации</w:t>
      </w:r>
      <w:r w:rsidRPr="00D101BD">
        <w:rPr>
          <w:spacing w:val="44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Курской</w:t>
      </w:r>
      <w:r w:rsidRPr="00D101BD">
        <w:rPr>
          <w:spacing w:val="40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области</w:t>
      </w:r>
      <w:r w:rsidRPr="00D101BD">
        <w:rPr>
          <w:spacing w:val="41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от</w:t>
      </w:r>
      <w:r w:rsidRPr="00D101BD">
        <w:rPr>
          <w:spacing w:val="42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11.10.201</w:t>
      </w:r>
      <w:r w:rsidRPr="00D101BD">
        <w:rPr>
          <w:spacing w:val="43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2</w:t>
      </w:r>
      <w:r w:rsidRPr="00D101BD">
        <w:rPr>
          <w:spacing w:val="42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г.</w:t>
      </w:r>
      <w:r w:rsidRPr="00D101BD">
        <w:rPr>
          <w:spacing w:val="40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№</w:t>
      </w:r>
    </w:p>
    <w:p w:rsidR="009A4C12" w:rsidRDefault="00D101BD" w:rsidP="00992453">
      <w:pPr>
        <w:pStyle w:val="a3"/>
        <w:spacing w:line="322" w:lineRule="exact"/>
      </w:pPr>
      <w:r>
        <w:t>922-па;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640"/>
        </w:tabs>
        <w:spacing w:line="240" w:lineRule="auto"/>
        <w:ind w:left="639" w:hanging="538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Постановление Администрации Курской области от 24.10.2012</w:t>
      </w:r>
      <w:r w:rsidRPr="00D101BD">
        <w:rPr>
          <w:spacing w:val="43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г.</w:t>
      </w:r>
    </w:p>
    <w:p w:rsidR="009A4C12" w:rsidRDefault="00D101BD" w:rsidP="00992453">
      <w:pPr>
        <w:pStyle w:val="a3"/>
        <w:spacing w:before="2" w:line="322" w:lineRule="exact"/>
      </w:pPr>
      <w:r>
        <w:t xml:space="preserve">№399- </w:t>
      </w:r>
      <w:proofErr w:type="spellStart"/>
      <w:r>
        <w:t>пг</w:t>
      </w:r>
      <w:proofErr w:type="spellEnd"/>
      <w:r>
        <w:t>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522"/>
        </w:tabs>
        <w:ind w:left="521" w:hanging="420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Закон Курской области от 24.11.2011 г. №</w:t>
      </w:r>
      <w:r w:rsidRPr="00D101BD">
        <w:rPr>
          <w:spacing w:val="-7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92-ЗКО;</w:t>
      </w:r>
    </w:p>
    <w:p w:rsidR="009A4C12" w:rsidRPr="00D101BD" w:rsidRDefault="00D101BD" w:rsidP="00992453">
      <w:pPr>
        <w:pStyle w:val="a4"/>
        <w:numPr>
          <w:ilvl w:val="0"/>
          <w:numId w:val="1"/>
        </w:numPr>
        <w:tabs>
          <w:tab w:val="left" w:pos="573"/>
        </w:tabs>
        <w:spacing w:line="240" w:lineRule="auto"/>
        <w:ind w:right="99" w:firstLine="0"/>
        <w:jc w:val="both"/>
        <w:rPr>
          <w:sz w:val="28"/>
          <w:lang w:val="ru-RU"/>
        </w:rPr>
      </w:pPr>
      <w:r w:rsidRPr="00D101BD">
        <w:rPr>
          <w:sz w:val="28"/>
          <w:lang w:val="ru-RU"/>
        </w:rPr>
        <w:t>Указы Президента РФ, решения и постановления Правительства РФ, решения федеральных органов управления образованием по вопросам о</w:t>
      </w:r>
      <w:proofErr w:type="gramStart"/>
      <w:r w:rsidRPr="00D101BD">
        <w:rPr>
          <w:sz w:val="28"/>
          <w:lang w:val="ru-RU"/>
        </w:rPr>
        <w:t>б-</w:t>
      </w:r>
      <w:proofErr w:type="gramEnd"/>
      <w:r w:rsidRPr="00D101BD">
        <w:rPr>
          <w:sz w:val="28"/>
          <w:lang w:val="ru-RU"/>
        </w:rPr>
        <w:t xml:space="preserve"> </w:t>
      </w:r>
      <w:proofErr w:type="spellStart"/>
      <w:r w:rsidRPr="00D101BD">
        <w:rPr>
          <w:sz w:val="28"/>
          <w:lang w:val="ru-RU"/>
        </w:rPr>
        <w:t>разования</w:t>
      </w:r>
      <w:proofErr w:type="spellEnd"/>
      <w:r w:rsidRPr="00D101BD">
        <w:rPr>
          <w:sz w:val="28"/>
          <w:lang w:val="ru-RU"/>
        </w:rPr>
        <w:t>, Устав и локальные правовые акты</w:t>
      </w:r>
      <w:r w:rsidRPr="00D101BD">
        <w:rPr>
          <w:spacing w:val="-10"/>
          <w:sz w:val="28"/>
          <w:lang w:val="ru-RU"/>
        </w:rPr>
        <w:t xml:space="preserve"> </w:t>
      </w:r>
      <w:r w:rsidRPr="00D101BD">
        <w:rPr>
          <w:sz w:val="28"/>
          <w:lang w:val="ru-RU"/>
        </w:rPr>
        <w:t>школы-интерната.</w:t>
      </w:r>
    </w:p>
    <w:p w:rsidR="009A4C12" w:rsidRPr="00D101BD" w:rsidRDefault="009A4C12" w:rsidP="00992453">
      <w:pPr>
        <w:pStyle w:val="a3"/>
        <w:spacing w:before="5"/>
        <w:ind w:left="0"/>
        <w:rPr>
          <w:lang w:val="ru-RU"/>
        </w:rPr>
      </w:pPr>
    </w:p>
    <w:p w:rsidR="009A4C12" w:rsidRPr="00992453" w:rsidRDefault="00D101BD" w:rsidP="00992453">
      <w:pPr>
        <w:pStyle w:val="11"/>
        <w:jc w:val="both"/>
        <w:rPr>
          <w:lang w:val="ru-RU"/>
        </w:rPr>
      </w:pPr>
      <w:r w:rsidRPr="00992453">
        <w:rPr>
          <w:lang w:val="ru-RU"/>
        </w:rPr>
        <w:t>Контингент</w:t>
      </w:r>
    </w:p>
    <w:p w:rsidR="009A4C12" w:rsidRPr="00992453" w:rsidRDefault="00D101BD" w:rsidP="00992453">
      <w:pPr>
        <w:pStyle w:val="a3"/>
        <w:ind w:firstLine="720"/>
        <w:rPr>
          <w:lang w:val="ru-RU"/>
        </w:rPr>
      </w:pPr>
      <w:r w:rsidRPr="00992453">
        <w:rPr>
          <w:lang w:val="ru-RU"/>
        </w:rPr>
        <w:t xml:space="preserve">В ОБОУ «Школа-интернат №2» г. Курска обучается </w:t>
      </w:r>
      <w:r w:rsidR="004F07AC" w:rsidRPr="00992453">
        <w:rPr>
          <w:lang w:val="ru-RU"/>
        </w:rPr>
        <w:t>233</w:t>
      </w:r>
      <w:r w:rsidRPr="00992453">
        <w:rPr>
          <w:lang w:val="ru-RU"/>
        </w:rPr>
        <w:t xml:space="preserve"> воспитанник (на 01.09.20</w:t>
      </w:r>
      <w:r w:rsidR="0029565E" w:rsidRPr="00992453">
        <w:rPr>
          <w:lang w:val="ru-RU"/>
        </w:rPr>
        <w:t>21</w:t>
      </w:r>
      <w:r w:rsidRPr="00992453">
        <w:rPr>
          <w:lang w:val="ru-RU"/>
        </w:rPr>
        <w:t xml:space="preserve"> г.), из них:</w:t>
      </w:r>
    </w:p>
    <w:p w:rsidR="009A4C12" w:rsidRPr="00992453" w:rsidRDefault="00D101BD" w:rsidP="00992453">
      <w:pPr>
        <w:pStyle w:val="a4"/>
        <w:numPr>
          <w:ilvl w:val="1"/>
          <w:numId w:val="3"/>
        </w:numPr>
        <w:tabs>
          <w:tab w:val="left" w:pos="985"/>
        </w:tabs>
        <w:spacing w:line="321" w:lineRule="exact"/>
        <w:ind w:left="0" w:firstLine="709"/>
        <w:rPr>
          <w:sz w:val="28"/>
          <w:lang w:val="ru-RU"/>
        </w:rPr>
      </w:pPr>
      <w:r w:rsidRPr="00992453">
        <w:rPr>
          <w:sz w:val="28"/>
          <w:lang w:val="ru-RU"/>
        </w:rPr>
        <w:t xml:space="preserve">детей-сирот – </w:t>
      </w:r>
      <w:r w:rsidR="0029565E" w:rsidRPr="00992453">
        <w:rPr>
          <w:sz w:val="28"/>
          <w:lang w:val="ru-RU"/>
        </w:rPr>
        <w:t>2</w:t>
      </w:r>
      <w:r w:rsidRPr="00992453">
        <w:rPr>
          <w:sz w:val="28"/>
          <w:lang w:val="ru-RU"/>
        </w:rPr>
        <w:t>;</w:t>
      </w:r>
    </w:p>
    <w:p w:rsidR="009A4C12" w:rsidRPr="00992453" w:rsidRDefault="00D101BD" w:rsidP="00992453">
      <w:pPr>
        <w:pStyle w:val="a4"/>
        <w:numPr>
          <w:ilvl w:val="1"/>
          <w:numId w:val="3"/>
        </w:numPr>
        <w:tabs>
          <w:tab w:val="left" w:pos="1007"/>
        </w:tabs>
        <w:spacing w:line="240" w:lineRule="auto"/>
        <w:ind w:left="0" w:right="102" w:firstLine="709"/>
        <w:rPr>
          <w:sz w:val="28"/>
          <w:lang w:val="ru-RU"/>
        </w:rPr>
      </w:pPr>
      <w:r w:rsidRPr="00992453">
        <w:rPr>
          <w:sz w:val="28"/>
          <w:lang w:val="ru-RU"/>
        </w:rPr>
        <w:t xml:space="preserve">детей, оставшихся без попечения родителей – </w:t>
      </w:r>
      <w:r w:rsidR="0029565E" w:rsidRPr="00992453">
        <w:rPr>
          <w:sz w:val="28"/>
          <w:lang w:val="ru-RU"/>
        </w:rPr>
        <w:t>4 (1</w:t>
      </w:r>
      <w:r w:rsidRPr="00992453">
        <w:rPr>
          <w:sz w:val="28"/>
          <w:lang w:val="ru-RU"/>
        </w:rPr>
        <w:t xml:space="preserve"> под надзором образовательной</w:t>
      </w:r>
      <w:r w:rsidRPr="00992453">
        <w:rPr>
          <w:spacing w:val="-3"/>
          <w:sz w:val="28"/>
          <w:lang w:val="ru-RU"/>
        </w:rPr>
        <w:t xml:space="preserve"> </w:t>
      </w:r>
      <w:r w:rsidRPr="00992453">
        <w:rPr>
          <w:sz w:val="28"/>
          <w:lang w:val="ru-RU"/>
        </w:rPr>
        <w:t>организации);</w:t>
      </w:r>
    </w:p>
    <w:p w:rsidR="009A4C12" w:rsidRPr="00992453" w:rsidRDefault="00D101BD" w:rsidP="00992453">
      <w:pPr>
        <w:pStyle w:val="a4"/>
        <w:numPr>
          <w:ilvl w:val="1"/>
          <w:numId w:val="3"/>
        </w:numPr>
        <w:tabs>
          <w:tab w:val="left" w:pos="985"/>
        </w:tabs>
        <w:spacing w:line="321" w:lineRule="exact"/>
        <w:ind w:left="0" w:firstLine="709"/>
        <w:rPr>
          <w:sz w:val="28"/>
          <w:lang w:val="ru-RU"/>
        </w:rPr>
      </w:pPr>
      <w:r w:rsidRPr="00992453">
        <w:rPr>
          <w:sz w:val="28"/>
          <w:lang w:val="ru-RU"/>
        </w:rPr>
        <w:t xml:space="preserve">детей, </w:t>
      </w:r>
      <w:proofErr w:type="gramStart"/>
      <w:r w:rsidRPr="00992453">
        <w:rPr>
          <w:sz w:val="28"/>
          <w:lang w:val="ru-RU"/>
        </w:rPr>
        <w:t>находящийся</w:t>
      </w:r>
      <w:proofErr w:type="gramEnd"/>
      <w:r w:rsidRPr="00992453">
        <w:rPr>
          <w:sz w:val="28"/>
          <w:lang w:val="ru-RU"/>
        </w:rPr>
        <w:t xml:space="preserve"> в трудной жизненной ситуации (ТЖС) –</w:t>
      </w:r>
      <w:r w:rsidRPr="00992453">
        <w:rPr>
          <w:spacing w:val="-15"/>
          <w:sz w:val="28"/>
          <w:lang w:val="ru-RU"/>
        </w:rPr>
        <w:t xml:space="preserve"> </w:t>
      </w:r>
      <w:r w:rsidR="0029565E" w:rsidRPr="00992453">
        <w:rPr>
          <w:sz w:val="28"/>
          <w:lang w:val="ru-RU"/>
        </w:rPr>
        <w:t>5</w:t>
      </w:r>
      <w:r w:rsidRPr="00992453">
        <w:rPr>
          <w:sz w:val="28"/>
          <w:lang w:val="ru-RU"/>
        </w:rPr>
        <w:t>;</w:t>
      </w:r>
    </w:p>
    <w:p w:rsidR="009A4C12" w:rsidRPr="00992453" w:rsidRDefault="00D101BD" w:rsidP="00992453">
      <w:pPr>
        <w:pStyle w:val="a4"/>
        <w:numPr>
          <w:ilvl w:val="1"/>
          <w:numId w:val="3"/>
        </w:numPr>
        <w:tabs>
          <w:tab w:val="left" w:pos="997"/>
        </w:tabs>
        <w:spacing w:line="240" w:lineRule="auto"/>
        <w:ind w:left="0" w:right="101" w:firstLine="709"/>
        <w:rPr>
          <w:sz w:val="28"/>
          <w:lang w:val="ru-RU"/>
        </w:rPr>
      </w:pPr>
      <w:r w:rsidRPr="00992453">
        <w:rPr>
          <w:sz w:val="28"/>
          <w:lang w:val="ru-RU"/>
        </w:rPr>
        <w:t xml:space="preserve">детей с инвалидностью – </w:t>
      </w:r>
      <w:r w:rsidR="0029565E" w:rsidRPr="00992453">
        <w:rPr>
          <w:sz w:val="28"/>
          <w:lang w:val="ru-RU"/>
        </w:rPr>
        <w:t>129</w:t>
      </w:r>
      <w:r w:rsidRPr="00992453">
        <w:rPr>
          <w:sz w:val="28"/>
          <w:lang w:val="ru-RU"/>
        </w:rPr>
        <w:t xml:space="preserve"> (из них: </w:t>
      </w:r>
      <w:r w:rsidR="0029565E" w:rsidRPr="00992453">
        <w:rPr>
          <w:sz w:val="28"/>
          <w:lang w:val="ru-RU"/>
        </w:rPr>
        <w:t>31</w:t>
      </w:r>
      <w:r w:rsidRPr="00992453">
        <w:rPr>
          <w:sz w:val="28"/>
          <w:lang w:val="ru-RU"/>
        </w:rPr>
        <w:t xml:space="preserve"> </w:t>
      </w:r>
      <w:r w:rsidR="0029565E" w:rsidRPr="00992453">
        <w:rPr>
          <w:sz w:val="28"/>
          <w:lang w:val="ru-RU"/>
        </w:rPr>
        <w:t>ребенок</w:t>
      </w:r>
      <w:r w:rsidRPr="00992453">
        <w:rPr>
          <w:sz w:val="28"/>
          <w:lang w:val="ru-RU"/>
        </w:rPr>
        <w:t xml:space="preserve"> на надомном обучении, </w:t>
      </w:r>
      <w:r w:rsidR="0029565E" w:rsidRPr="00992453">
        <w:rPr>
          <w:sz w:val="28"/>
          <w:lang w:val="ru-RU"/>
        </w:rPr>
        <w:t>1</w:t>
      </w:r>
      <w:r w:rsidRPr="00992453">
        <w:rPr>
          <w:sz w:val="28"/>
          <w:lang w:val="ru-RU"/>
        </w:rPr>
        <w:t xml:space="preserve"> из числа, оставшихся без попечения родителей, находящихся под надзором в образовательной</w:t>
      </w:r>
      <w:r w:rsidRPr="00992453">
        <w:rPr>
          <w:spacing w:val="-8"/>
          <w:sz w:val="28"/>
          <w:lang w:val="ru-RU"/>
        </w:rPr>
        <w:t xml:space="preserve"> </w:t>
      </w:r>
      <w:r w:rsidRPr="00992453">
        <w:rPr>
          <w:sz w:val="28"/>
          <w:lang w:val="ru-RU"/>
        </w:rPr>
        <w:t>организации);</w:t>
      </w:r>
      <w:bookmarkStart w:id="0" w:name="_GoBack"/>
      <w:bookmarkEnd w:id="0"/>
    </w:p>
    <w:p w:rsidR="0029565E" w:rsidRPr="00992453" w:rsidRDefault="0029565E" w:rsidP="00992453">
      <w:pPr>
        <w:pStyle w:val="a4"/>
        <w:numPr>
          <w:ilvl w:val="1"/>
          <w:numId w:val="3"/>
        </w:numPr>
        <w:tabs>
          <w:tab w:val="left" w:pos="1021"/>
        </w:tabs>
        <w:spacing w:line="240" w:lineRule="auto"/>
        <w:ind w:left="0" w:right="99" w:firstLine="709"/>
        <w:rPr>
          <w:sz w:val="28"/>
          <w:lang w:val="ru-RU"/>
        </w:rPr>
      </w:pPr>
      <w:r w:rsidRPr="00992453">
        <w:rPr>
          <w:sz w:val="28"/>
          <w:lang w:val="ru-RU"/>
        </w:rPr>
        <w:t>9</w:t>
      </w:r>
      <w:r w:rsidR="00D101BD" w:rsidRPr="00992453">
        <w:rPr>
          <w:sz w:val="28"/>
          <w:lang w:val="ru-RU"/>
        </w:rPr>
        <w:t xml:space="preserve"> воспитанников проживают в интернате (дети сироты, дети, оставшиеся без попечения родителей, дети, находящиеся в ТЖС, дети с инвалиднос</w:t>
      </w:r>
      <w:r w:rsidRPr="00992453">
        <w:rPr>
          <w:sz w:val="28"/>
          <w:lang w:val="ru-RU"/>
        </w:rPr>
        <w:t>тью и легкими нарушениями НОДА).</w:t>
      </w:r>
    </w:p>
    <w:p w:rsidR="009A4C12" w:rsidRPr="00992453" w:rsidRDefault="00992453" w:rsidP="00992453">
      <w:pPr>
        <w:tabs>
          <w:tab w:val="left" w:pos="1021"/>
        </w:tabs>
        <w:ind w:right="99" w:firstLine="709"/>
        <w:jc w:val="both"/>
        <w:rPr>
          <w:sz w:val="28"/>
          <w:lang w:val="ru-RU"/>
        </w:rPr>
        <w:sectPr w:rsidR="009A4C12" w:rsidRPr="00992453">
          <w:type w:val="continuous"/>
          <w:pgSz w:w="11900" w:h="16840"/>
          <w:pgMar w:top="1060" w:right="1020" w:bottom="280" w:left="1600" w:header="720" w:footer="720" w:gutter="0"/>
          <w:cols w:space="720"/>
        </w:sectPr>
      </w:pPr>
      <w:r w:rsidRPr="00992453">
        <w:rPr>
          <w:sz w:val="28"/>
          <w:lang w:val="ru-RU"/>
        </w:rPr>
        <w:t>М</w:t>
      </w:r>
      <w:r w:rsidR="00D101BD" w:rsidRPr="00992453">
        <w:rPr>
          <w:sz w:val="28"/>
          <w:lang w:val="ru-RU"/>
        </w:rPr>
        <w:t>еры социальной поддержки воспитанников согласно ФЗ № 159 от 21.12.1996 г. и Постановления Администрации Курской области от 25.01.2006 г. № 6, выполняются в полном объеме: обеспечение одеждой, обувью, мягким инвентарем, оборудованием, выплата денежной компенсации на ежемесячные личные расходы. Дети-сироты, дети, оставшиеся без попечения родителей, лица из числа выпускников обеспечиваются одеждой и обувью по</w:t>
      </w:r>
      <w:r w:rsidR="00D101BD" w:rsidRPr="00992453">
        <w:rPr>
          <w:spacing w:val="-14"/>
          <w:sz w:val="28"/>
          <w:lang w:val="ru-RU"/>
        </w:rPr>
        <w:t xml:space="preserve"> </w:t>
      </w:r>
      <w:r w:rsidRPr="00992453">
        <w:rPr>
          <w:sz w:val="28"/>
          <w:lang w:val="ru-RU"/>
        </w:rPr>
        <w:t>нормам.</w:t>
      </w:r>
    </w:p>
    <w:p w:rsidR="00992453" w:rsidRDefault="00992453" w:rsidP="00992453">
      <w:pPr>
        <w:pStyle w:val="11"/>
        <w:jc w:val="both"/>
        <w:rPr>
          <w:lang w:val="ru-RU"/>
        </w:rPr>
      </w:pPr>
    </w:p>
    <w:p w:rsidR="009A4C12" w:rsidRPr="002524A4" w:rsidRDefault="00D101BD" w:rsidP="00992453">
      <w:pPr>
        <w:pStyle w:val="11"/>
        <w:jc w:val="both"/>
        <w:rPr>
          <w:lang w:val="ru-RU"/>
        </w:rPr>
      </w:pPr>
      <w:r w:rsidRPr="002524A4">
        <w:rPr>
          <w:lang w:val="ru-RU"/>
        </w:rPr>
        <w:t>Жилье</w:t>
      </w:r>
    </w:p>
    <w:p w:rsidR="009A4C12" w:rsidRPr="002524A4" w:rsidRDefault="00D101BD" w:rsidP="00992453">
      <w:pPr>
        <w:pStyle w:val="a3"/>
        <w:ind w:right="99" w:firstLine="789"/>
        <w:rPr>
          <w:lang w:val="ru-RU"/>
        </w:rPr>
      </w:pPr>
      <w:proofErr w:type="gramStart"/>
      <w:r w:rsidRPr="002524A4">
        <w:rPr>
          <w:lang w:val="ru-RU"/>
        </w:rPr>
        <w:t>Администрация школы-интерната систематически контролирует имеющиеся за воспитанниками, находящихся под надзором образовательной организации, жилые помещения, с целью сохранности  на него права на весь период пребывания воспитанника в образовательном учреждении (ст. 8 п.1 Федерального закона от 21.12.1996г. №159-ФЗ), также осуществляется контроль за жилым помещением, которое находится в долевой собственности воспитанников.</w:t>
      </w:r>
      <w:proofErr w:type="gramEnd"/>
      <w:r w:rsidRPr="002524A4">
        <w:rPr>
          <w:lang w:val="ru-RU"/>
        </w:rPr>
        <w:t xml:space="preserve"> Закрепленное жилое помещение имеют </w:t>
      </w:r>
      <w:r w:rsidR="002524A4">
        <w:t>2</w:t>
      </w:r>
      <w:r w:rsidRPr="002524A4">
        <w:rPr>
          <w:lang w:val="ru-RU"/>
        </w:rPr>
        <w:t xml:space="preserve"> человека, в собственности –</w:t>
      </w:r>
      <w:r w:rsidRPr="002524A4">
        <w:rPr>
          <w:spacing w:val="-5"/>
          <w:lang w:val="ru-RU"/>
        </w:rPr>
        <w:t xml:space="preserve"> </w:t>
      </w:r>
      <w:r w:rsidR="002524A4">
        <w:t>1</w:t>
      </w:r>
      <w:r w:rsidRPr="002524A4">
        <w:rPr>
          <w:lang w:val="ru-RU"/>
        </w:rPr>
        <w:t>.</w:t>
      </w:r>
    </w:p>
    <w:p w:rsidR="009A4C12" w:rsidRPr="002524A4" w:rsidRDefault="00D101BD" w:rsidP="00992453">
      <w:pPr>
        <w:pStyle w:val="a3"/>
        <w:ind w:right="99" w:firstLine="720"/>
        <w:rPr>
          <w:lang w:val="ru-RU"/>
        </w:rPr>
      </w:pPr>
      <w:r w:rsidRPr="002524A4">
        <w:rPr>
          <w:lang w:val="ru-RU"/>
        </w:rPr>
        <w:t>Дети-сироты и дети, оставшиеся без попечения родителей, не имеющие закрепленного жилого помещения, воспитанники, у которых установлен факт невозможности проживания в ранее занимаемых жилых помещениях, собственниками которого они являются, согласно Федеральному з</w:t>
      </w:r>
      <w:proofErr w:type="gramStart"/>
      <w:r w:rsidRPr="002524A4">
        <w:rPr>
          <w:lang w:val="ru-RU"/>
        </w:rPr>
        <w:t>а-</w:t>
      </w:r>
      <w:proofErr w:type="gramEnd"/>
      <w:r w:rsidRPr="002524A4">
        <w:rPr>
          <w:lang w:val="ru-RU"/>
        </w:rPr>
        <w:t xml:space="preserve"> кону от 21.12.1996 г. № 159-ФЗ, Постановлению Администрации Курской области от 22.10.2012 г. № 922-па, закону Курской области № 136-ЗКО от 11.12.2012 г. включены в список детей-сирот и детей, оставшихся без попечения родителей по обеспечению благоустроенными жилыми помещениями по договорам социального найма. Всего таких воспитанников в школе-интернате – </w:t>
      </w:r>
      <w:r w:rsidR="002524A4" w:rsidRPr="00B721DA">
        <w:rPr>
          <w:lang w:val="ru-RU"/>
        </w:rPr>
        <w:t>3</w:t>
      </w:r>
      <w:r w:rsidRPr="002524A4">
        <w:rPr>
          <w:lang w:val="ru-RU"/>
        </w:rPr>
        <w:t>.</w:t>
      </w:r>
    </w:p>
    <w:p w:rsidR="009A4C12" w:rsidRPr="00D101BD" w:rsidRDefault="009A4C12" w:rsidP="00992453">
      <w:pPr>
        <w:pStyle w:val="a3"/>
        <w:ind w:left="0"/>
        <w:rPr>
          <w:sz w:val="30"/>
          <w:highlight w:val="yellow"/>
          <w:lang w:val="ru-RU"/>
        </w:rPr>
      </w:pPr>
    </w:p>
    <w:p w:rsidR="009A4C12" w:rsidRPr="002524A4" w:rsidRDefault="009A4C12" w:rsidP="00992453">
      <w:pPr>
        <w:pStyle w:val="a3"/>
        <w:spacing w:before="2"/>
        <w:ind w:left="0"/>
        <w:rPr>
          <w:sz w:val="26"/>
          <w:lang w:val="ru-RU"/>
        </w:rPr>
      </w:pPr>
    </w:p>
    <w:p w:rsidR="009A4C12" w:rsidRPr="002524A4" w:rsidRDefault="00D101BD" w:rsidP="00992453">
      <w:pPr>
        <w:pStyle w:val="11"/>
        <w:jc w:val="both"/>
        <w:rPr>
          <w:lang w:val="ru-RU"/>
        </w:rPr>
      </w:pPr>
      <w:r w:rsidRPr="002524A4">
        <w:rPr>
          <w:lang w:val="ru-RU"/>
        </w:rPr>
        <w:t>Пенсии и алименты</w:t>
      </w:r>
    </w:p>
    <w:p w:rsidR="009A4C12" w:rsidRPr="00D101BD" w:rsidRDefault="00D101BD" w:rsidP="00992453">
      <w:pPr>
        <w:pStyle w:val="a3"/>
        <w:ind w:right="99" w:firstLine="720"/>
        <w:rPr>
          <w:lang w:val="ru-RU"/>
        </w:rPr>
      </w:pPr>
      <w:r w:rsidRPr="002524A4">
        <w:rPr>
          <w:lang w:val="ru-RU"/>
        </w:rPr>
        <w:t xml:space="preserve">Все воспитанники, имеющие право на получение пенсии по утере кормильца, по инвалидности получают ее в полном объеме. Денежные средства зачисляются на их личные счета. Пенсии по утере кормильца получают </w:t>
      </w:r>
      <w:r w:rsidR="002524A4" w:rsidRPr="002524A4">
        <w:rPr>
          <w:lang w:val="ru-RU"/>
        </w:rPr>
        <w:t>2</w:t>
      </w:r>
      <w:r w:rsidRPr="002524A4">
        <w:rPr>
          <w:lang w:val="ru-RU"/>
        </w:rPr>
        <w:t xml:space="preserve"> человек</w:t>
      </w:r>
      <w:r w:rsidR="002524A4" w:rsidRPr="002524A4">
        <w:rPr>
          <w:lang w:val="ru-RU"/>
        </w:rPr>
        <w:t>а</w:t>
      </w:r>
      <w:r w:rsidRPr="002524A4">
        <w:rPr>
          <w:lang w:val="ru-RU"/>
        </w:rPr>
        <w:t xml:space="preserve">, по инвалидности – </w:t>
      </w:r>
      <w:r w:rsidR="002524A4" w:rsidRPr="002524A4">
        <w:rPr>
          <w:lang w:val="ru-RU"/>
        </w:rPr>
        <w:t>2</w:t>
      </w:r>
      <w:r w:rsidRPr="002524A4">
        <w:rPr>
          <w:lang w:val="ru-RU"/>
        </w:rPr>
        <w:t xml:space="preserve"> (из числа детей-сирот и детей, оставшихся без попечения родителей), алименты – </w:t>
      </w:r>
      <w:r w:rsidR="002524A4" w:rsidRPr="002524A4">
        <w:rPr>
          <w:lang w:val="ru-RU"/>
        </w:rPr>
        <w:t>6</w:t>
      </w:r>
      <w:r w:rsidRPr="002524A4">
        <w:rPr>
          <w:lang w:val="ru-RU"/>
        </w:rPr>
        <w:t xml:space="preserve"> человек (из числа детей-сирот и детей, оставшихся без попечения родителей).</w:t>
      </w:r>
    </w:p>
    <w:sectPr w:rsidR="009A4C12" w:rsidRPr="00D101BD" w:rsidSect="009A4C12">
      <w:pgSz w:w="1190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B5E"/>
    <w:multiLevelType w:val="hybridMultilevel"/>
    <w:tmpl w:val="719C081C"/>
    <w:lvl w:ilvl="0" w:tplc="DA3AA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170F"/>
    <w:multiLevelType w:val="hybridMultilevel"/>
    <w:tmpl w:val="7C72A746"/>
    <w:lvl w:ilvl="0" w:tplc="DA3AA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AA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463A2"/>
    <w:multiLevelType w:val="hybridMultilevel"/>
    <w:tmpl w:val="D8BE986E"/>
    <w:lvl w:ilvl="0" w:tplc="3D9E32B8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D6D044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038BCC8">
      <w:numFmt w:val="bullet"/>
      <w:lvlText w:val="•"/>
      <w:lvlJc w:val="left"/>
      <w:pPr>
        <w:ind w:left="1936" w:hanging="164"/>
      </w:pPr>
      <w:rPr>
        <w:rFonts w:hint="default"/>
      </w:rPr>
    </w:lvl>
    <w:lvl w:ilvl="3" w:tplc="BC64EE70">
      <w:numFmt w:val="bullet"/>
      <w:lvlText w:val="•"/>
      <w:lvlJc w:val="left"/>
      <w:pPr>
        <w:ind w:left="2854" w:hanging="164"/>
      </w:pPr>
      <w:rPr>
        <w:rFonts w:hint="default"/>
      </w:rPr>
    </w:lvl>
    <w:lvl w:ilvl="4" w:tplc="DEC4924C">
      <w:numFmt w:val="bullet"/>
      <w:lvlText w:val="•"/>
      <w:lvlJc w:val="left"/>
      <w:pPr>
        <w:ind w:left="3772" w:hanging="164"/>
      </w:pPr>
      <w:rPr>
        <w:rFonts w:hint="default"/>
      </w:rPr>
    </w:lvl>
    <w:lvl w:ilvl="5" w:tplc="D5F49CBA">
      <w:numFmt w:val="bullet"/>
      <w:lvlText w:val="•"/>
      <w:lvlJc w:val="left"/>
      <w:pPr>
        <w:ind w:left="4690" w:hanging="164"/>
      </w:pPr>
      <w:rPr>
        <w:rFonts w:hint="default"/>
      </w:rPr>
    </w:lvl>
    <w:lvl w:ilvl="6" w:tplc="3CD2C086">
      <w:numFmt w:val="bullet"/>
      <w:lvlText w:val="•"/>
      <w:lvlJc w:val="left"/>
      <w:pPr>
        <w:ind w:left="5608" w:hanging="164"/>
      </w:pPr>
      <w:rPr>
        <w:rFonts w:hint="default"/>
      </w:rPr>
    </w:lvl>
    <w:lvl w:ilvl="7" w:tplc="649C3434">
      <w:numFmt w:val="bullet"/>
      <w:lvlText w:val="•"/>
      <w:lvlJc w:val="left"/>
      <w:pPr>
        <w:ind w:left="6526" w:hanging="164"/>
      </w:pPr>
      <w:rPr>
        <w:rFonts w:hint="default"/>
      </w:rPr>
    </w:lvl>
    <w:lvl w:ilvl="8" w:tplc="F5A07CB0">
      <w:numFmt w:val="bullet"/>
      <w:lvlText w:val="•"/>
      <w:lvlJc w:val="left"/>
      <w:pPr>
        <w:ind w:left="7444" w:hanging="1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2"/>
    <w:rsid w:val="0008509E"/>
    <w:rsid w:val="002524A4"/>
    <w:rsid w:val="0029565E"/>
    <w:rsid w:val="004F07AC"/>
    <w:rsid w:val="00511EB7"/>
    <w:rsid w:val="00803ACD"/>
    <w:rsid w:val="00992453"/>
    <w:rsid w:val="009A4C12"/>
    <w:rsid w:val="00B721DA"/>
    <w:rsid w:val="00D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C1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4C12"/>
    <w:pPr>
      <w:ind w:left="1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4C12"/>
    <w:pPr>
      <w:spacing w:line="319" w:lineRule="exact"/>
      <w:ind w:left="8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4C12"/>
    <w:pPr>
      <w:spacing w:line="322" w:lineRule="exact"/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9A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C1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4C12"/>
    <w:pPr>
      <w:ind w:left="10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A4C12"/>
    <w:pPr>
      <w:spacing w:line="319" w:lineRule="exact"/>
      <w:ind w:left="8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4C12"/>
    <w:pPr>
      <w:spacing w:line="322" w:lineRule="exact"/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9A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2018-10-08T07:05:00Z</dcterms:created>
  <dcterms:modified xsi:type="dcterms:W3CDTF">2021-09-20T08:22:00Z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2018-09-30T00:00:00Z</vt:filetime>
  </property>
</Properties>
</file>